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ook w:val="04A0" w:firstRow="1" w:lastRow="0" w:firstColumn="1" w:lastColumn="0" w:noHBand="0" w:noVBand="1"/>
      </w:tblPr>
      <w:tblGrid>
        <w:gridCol w:w="10915"/>
        <w:gridCol w:w="4253"/>
      </w:tblGrid>
      <w:tr w:rsidR="00E916D4" w:rsidRPr="00E916D4" w:rsidTr="00E916D4">
        <w:tc>
          <w:tcPr>
            <w:tcW w:w="10915" w:type="dxa"/>
            <w:hideMark/>
          </w:tcPr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СОГЛАСОВАНО</w:t>
            </w:r>
          </w:p>
          <w:p w:rsidR="00E916D4" w:rsidRPr="00E916D4" w:rsidRDefault="00393872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н</w:t>
            </w:r>
            <w:r w:rsidR="00E916D4"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E916D4"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социальной защиты населения 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г. Сургуту и Сургутскому району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="0039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Э.М. Черникова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4253" w:type="dxa"/>
            <w:hideMark/>
          </w:tcPr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УТВЕРЖДЕНО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автономного учреждения</w:t>
            </w:r>
          </w:p>
          <w:p w:rsid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Ханты-Мансийского автономного округа – Югры «Социально-оздоровительный центр «Сыновья»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И.С. Соловьева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 г.</w:t>
            </w:r>
          </w:p>
          <w:p w:rsidR="00E916D4" w:rsidRPr="00E916D4" w:rsidRDefault="00E916D4" w:rsidP="001D19A3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916D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</w:t>
            </w:r>
          </w:p>
        </w:tc>
      </w:tr>
    </w:tbl>
    <w:p w:rsidR="000C20B7" w:rsidRPr="001D19A3" w:rsidRDefault="00E916D4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9A3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916D4" w:rsidRPr="001D19A3" w:rsidRDefault="001D19A3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A3">
        <w:rPr>
          <w:rFonts w:ascii="Times New Roman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1D19A3" w:rsidRPr="001D19A3" w:rsidRDefault="001D19A3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A3">
        <w:rPr>
          <w:rFonts w:ascii="Times New Roman" w:hAnsi="Times New Roman" w:cs="Times New Roman"/>
          <w:b/>
          <w:sz w:val="28"/>
          <w:szCs w:val="28"/>
        </w:rPr>
        <w:t>автономного учреждения Ханты-Мансийского автономного округа – Югры</w:t>
      </w:r>
    </w:p>
    <w:p w:rsidR="001D19A3" w:rsidRDefault="001D19A3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A3">
        <w:rPr>
          <w:rFonts w:ascii="Times New Roman" w:hAnsi="Times New Roman" w:cs="Times New Roman"/>
          <w:b/>
          <w:sz w:val="28"/>
          <w:szCs w:val="28"/>
        </w:rPr>
        <w:t>«Социально-оздоровительный центр «Сыновья»</w:t>
      </w:r>
    </w:p>
    <w:p w:rsidR="001D19A3" w:rsidRPr="001D19A3" w:rsidRDefault="001D19A3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1D19A3" w:rsidRDefault="001D19A3" w:rsidP="001D1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519"/>
        <w:gridCol w:w="4273"/>
        <w:gridCol w:w="2220"/>
        <w:gridCol w:w="3179"/>
      </w:tblGrid>
      <w:tr w:rsidR="001D19A3" w:rsidRPr="001D19A3" w:rsidTr="00A25D20">
        <w:tc>
          <w:tcPr>
            <w:tcW w:w="846" w:type="dxa"/>
          </w:tcPr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7267CA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A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A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</w:p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9A3">
              <w:rPr>
                <w:rFonts w:ascii="Times New Roman" w:hAnsi="Times New Roman" w:cs="Times New Roman"/>
                <w:sz w:val="28"/>
                <w:szCs w:val="28"/>
              </w:rPr>
              <w:t>при Депсоцразвития Югры</w:t>
            </w:r>
          </w:p>
        </w:tc>
        <w:tc>
          <w:tcPr>
            <w:tcW w:w="4111" w:type="dxa"/>
          </w:tcPr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3255" w:type="dxa"/>
          </w:tcPr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D19A3" w:rsidRPr="001D19A3" w:rsidTr="00A25D20">
        <w:tc>
          <w:tcPr>
            <w:tcW w:w="846" w:type="dxa"/>
          </w:tcPr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D19A3" w:rsidRDefault="007267CA" w:rsidP="007267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условия беспрепятственного доступа к объектам в учреждении для инвалидов и других получателей социальных услуг в соответствии с СП 59.13330.2012 «СНиП 35-01-2001. Доступность зданий и сооружений для маломобильных групп населения»</w:t>
            </w:r>
          </w:p>
          <w:p w:rsidR="006F1828" w:rsidRDefault="006F1828" w:rsidP="007267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828" w:rsidRDefault="006F1828" w:rsidP="007267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828" w:rsidRPr="001D19A3" w:rsidRDefault="006F1828" w:rsidP="007267C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D19A3" w:rsidRPr="001D19A3" w:rsidRDefault="00E51A4F" w:rsidP="00E51A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оборудованию территории, прилегающей к </w:t>
            </w:r>
            <w:r w:rsidRPr="00E51A4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визуальными, звуковыми, тактильными ориентирами</w:t>
            </w:r>
            <w:r w:rsidR="007B2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F1828" w:rsidRDefault="004F054A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  <w:r w:rsidR="00E51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19A3" w:rsidRPr="001D19A3" w:rsidRDefault="00E51A4F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255" w:type="dxa"/>
          </w:tcPr>
          <w:p w:rsidR="001D19A3" w:rsidRDefault="00E51A4F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51A4F" w:rsidRPr="001D19A3" w:rsidRDefault="00E51A4F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Ю.Г. Денизбаева</w:t>
            </w:r>
          </w:p>
        </w:tc>
      </w:tr>
      <w:tr w:rsidR="00E14A9B" w:rsidRPr="001D19A3" w:rsidTr="00A25D20">
        <w:trPr>
          <w:trHeight w:val="389"/>
        </w:trPr>
        <w:tc>
          <w:tcPr>
            <w:tcW w:w="846" w:type="dxa"/>
            <w:vMerge w:val="restart"/>
          </w:tcPr>
          <w:p w:rsidR="00E14A9B" w:rsidRPr="001D19A3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  <w:vMerge w:val="restart"/>
          </w:tcPr>
          <w:p w:rsidR="00E14A9B" w:rsidRPr="001D19A3" w:rsidRDefault="00E14A9B" w:rsidP="007B2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частичной неудовлетворенности получателей услуг условия предоставления услуг (результаты анкетирования), провести мероприятия по улучшению.</w:t>
            </w:r>
          </w:p>
        </w:tc>
        <w:tc>
          <w:tcPr>
            <w:tcW w:w="4111" w:type="dxa"/>
          </w:tcPr>
          <w:p w:rsidR="00E14A9B" w:rsidRDefault="00E14A9B" w:rsidP="00096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анализа по качеству предоставления социальных услуг с разработкой корректирующих и предупреждающих мероприятий, путем:</w:t>
            </w:r>
          </w:p>
          <w:p w:rsidR="00E14A9B" w:rsidRDefault="00E14A9B" w:rsidP="00096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3D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нкетировани</w:t>
            </w:r>
            <w:r w:rsidR="007B3D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30% от обслуженных граждан;</w:t>
            </w:r>
          </w:p>
          <w:p w:rsidR="00E14A9B" w:rsidRPr="001D19A3" w:rsidRDefault="007B3D0F" w:rsidP="000966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E14A9B">
              <w:rPr>
                <w:rFonts w:ascii="Times New Roman" w:hAnsi="Times New Roman" w:cs="Times New Roman"/>
                <w:sz w:val="28"/>
                <w:szCs w:val="28"/>
              </w:rPr>
              <w:t>нализа обращений граждан (личный пр</w:t>
            </w:r>
            <w:bookmarkStart w:id="0" w:name="_GoBack"/>
            <w:bookmarkEnd w:id="0"/>
            <w:r w:rsidR="00E14A9B">
              <w:rPr>
                <w:rFonts w:ascii="Times New Roman" w:hAnsi="Times New Roman" w:cs="Times New Roman"/>
                <w:sz w:val="28"/>
                <w:szCs w:val="28"/>
              </w:rPr>
              <w:t xml:space="preserve">ием. карточки-претензии/благодарности, книга отзывов и предложений, отзывы и вопрос-ответ на официальном сайте Учреждения) </w:t>
            </w:r>
          </w:p>
        </w:tc>
        <w:tc>
          <w:tcPr>
            <w:tcW w:w="2268" w:type="dxa"/>
          </w:tcPr>
          <w:p w:rsidR="00E14A9B" w:rsidRPr="001D19A3" w:rsidRDefault="00E14A9B" w:rsidP="006F182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55" w:type="dxa"/>
          </w:tcPr>
          <w:p w:rsidR="00E14A9B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организационно-методическим отделением </w:t>
            </w:r>
          </w:p>
          <w:p w:rsidR="00E14A9B" w:rsidRPr="001D19A3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Соловьева</w:t>
            </w:r>
          </w:p>
        </w:tc>
      </w:tr>
      <w:tr w:rsidR="00E14A9B" w:rsidRPr="001D19A3" w:rsidTr="00A25D20">
        <w:trPr>
          <w:trHeight w:val="389"/>
        </w:trPr>
        <w:tc>
          <w:tcPr>
            <w:tcW w:w="846" w:type="dxa"/>
            <w:vMerge/>
          </w:tcPr>
          <w:p w:rsidR="00E14A9B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14A9B" w:rsidRDefault="00E14A9B" w:rsidP="007B2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A9B" w:rsidRDefault="00E14A9B" w:rsidP="006F182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разъяснительной работы с получателями социальных услуг по повышению уровня знаний о рациональном, диетическом, сбалансированном питании, соответствующем утвержденным нормам,</w:t>
            </w:r>
          </w:p>
          <w:p w:rsidR="00E14A9B" w:rsidRDefault="00E14A9B" w:rsidP="00A25D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собрание с клиентами в день заезда;</w:t>
            </w:r>
          </w:p>
          <w:p w:rsidR="00E14A9B" w:rsidRDefault="00E14A9B" w:rsidP="00A25D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беседы, лекции медицинского персонала с распространением раздаточного материала;</w:t>
            </w:r>
          </w:p>
          <w:p w:rsidR="00E14A9B" w:rsidRDefault="00E14A9B" w:rsidP="00A25D2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тематических стендов.</w:t>
            </w:r>
          </w:p>
        </w:tc>
        <w:tc>
          <w:tcPr>
            <w:tcW w:w="2268" w:type="dxa"/>
          </w:tcPr>
          <w:p w:rsidR="00E14A9B" w:rsidRPr="001D19A3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55" w:type="dxa"/>
          </w:tcPr>
          <w:p w:rsidR="00E14A9B" w:rsidRPr="00A25D20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2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14A9B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20">
              <w:rPr>
                <w:rFonts w:ascii="Times New Roman" w:hAnsi="Times New Roman" w:cs="Times New Roman"/>
                <w:sz w:val="28"/>
                <w:szCs w:val="28"/>
              </w:rPr>
              <w:t>Ю.Г. Денизбаева</w:t>
            </w:r>
          </w:p>
          <w:p w:rsidR="00E14A9B" w:rsidRPr="001A575D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D20">
              <w:rPr>
                <w:rFonts w:ascii="Times New Roman" w:hAnsi="Times New Roman" w:cs="Times New Roman"/>
                <w:spacing w:val="-10"/>
                <w:sz w:val="27"/>
                <w:szCs w:val="27"/>
              </w:rPr>
              <w:t xml:space="preserve">Заведующий производством </w:t>
            </w:r>
            <w:r w:rsidRPr="001A575D">
              <w:rPr>
                <w:rFonts w:ascii="Times New Roman" w:hAnsi="Times New Roman" w:cs="Times New Roman"/>
                <w:sz w:val="28"/>
                <w:szCs w:val="28"/>
              </w:rPr>
              <w:t>(шеф-повар)</w:t>
            </w:r>
          </w:p>
          <w:p w:rsidR="00E14A9B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Буркина</w:t>
            </w:r>
          </w:p>
          <w:p w:rsidR="00E14A9B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14A9B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социально-медицинским отдалением</w:t>
            </w:r>
          </w:p>
          <w:p w:rsidR="00E14A9B" w:rsidRPr="001D19A3" w:rsidRDefault="00E14A9B" w:rsidP="00A25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 Гаранцева</w:t>
            </w:r>
          </w:p>
        </w:tc>
      </w:tr>
      <w:tr w:rsidR="00E14A9B" w:rsidRPr="001D19A3" w:rsidTr="00A25D20">
        <w:trPr>
          <w:trHeight w:val="389"/>
        </w:trPr>
        <w:tc>
          <w:tcPr>
            <w:tcW w:w="846" w:type="dxa"/>
            <w:vMerge/>
          </w:tcPr>
          <w:p w:rsidR="00E14A9B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14A9B" w:rsidRDefault="00E14A9B" w:rsidP="007B2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A9B" w:rsidRDefault="00E14A9B" w:rsidP="00300C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Информирование получателей социальных услуг о Порядке определения платы и ее взимания за предоставление социальных услуг </w:t>
            </w:r>
          </w:p>
          <w:p w:rsidR="00E14A9B" w:rsidRDefault="00E14A9B" w:rsidP="00300C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собрание с клиентами в день заезда;</w:t>
            </w:r>
          </w:p>
          <w:p w:rsidR="00E14A9B" w:rsidRDefault="00E14A9B" w:rsidP="00E14A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информационных буклетов.</w:t>
            </w:r>
          </w:p>
        </w:tc>
        <w:tc>
          <w:tcPr>
            <w:tcW w:w="2268" w:type="dxa"/>
          </w:tcPr>
          <w:p w:rsidR="00E14A9B" w:rsidRPr="001D19A3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E14A9B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приемно-консультативным отделением</w:t>
            </w:r>
          </w:p>
          <w:p w:rsidR="00E14A9B" w:rsidRPr="001D19A3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Заикина</w:t>
            </w:r>
          </w:p>
        </w:tc>
      </w:tr>
      <w:tr w:rsidR="00E14A9B" w:rsidRPr="001D19A3" w:rsidTr="00A25D20">
        <w:trPr>
          <w:trHeight w:val="389"/>
        </w:trPr>
        <w:tc>
          <w:tcPr>
            <w:tcW w:w="846" w:type="dxa"/>
            <w:vMerge/>
          </w:tcPr>
          <w:p w:rsidR="00E14A9B" w:rsidRDefault="00E14A9B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E14A9B" w:rsidRDefault="00E14A9B" w:rsidP="007B2DE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14A9B" w:rsidRDefault="00E14A9B" w:rsidP="00300C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профессиональной компетентности специалистов:</w:t>
            </w:r>
          </w:p>
          <w:p w:rsidR="00E14A9B" w:rsidRDefault="00E14A9B" w:rsidP="00300C2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6E56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направлениям деятельности;</w:t>
            </w:r>
          </w:p>
          <w:p w:rsidR="00C56E56" w:rsidRDefault="00C56E56" w:rsidP="00C56E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Внутрифирменное обучение.</w:t>
            </w:r>
          </w:p>
        </w:tc>
        <w:tc>
          <w:tcPr>
            <w:tcW w:w="2268" w:type="dxa"/>
          </w:tcPr>
          <w:p w:rsidR="00E14A9B" w:rsidRPr="001D19A3" w:rsidRDefault="00C56E56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55" w:type="dxa"/>
          </w:tcPr>
          <w:p w:rsidR="00E14A9B" w:rsidRDefault="00C56E56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C56E56" w:rsidRDefault="00C56E56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Советова</w:t>
            </w:r>
          </w:p>
          <w:p w:rsidR="00C56E56" w:rsidRPr="00C56E56" w:rsidRDefault="00C56E56" w:rsidP="00C56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5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организационно-методическим отделением </w:t>
            </w:r>
          </w:p>
          <w:p w:rsidR="00C56E56" w:rsidRDefault="00C56E56" w:rsidP="00C56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E56">
              <w:rPr>
                <w:rFonts w:ascii="Times New Roman" w:hAnsi="Times New Roman" w:cs="Times New Roman"/>
                <w:sz w:val="28"/>
                <w:szCs w:val="28"/>
              </w:rPr>
              <w:t>М.В. Соловьева</w:t>
            </w:r>
          </w:p>
        </w:tc>
      </w:tr>
      <w:tr w:rsidR="001D19A3" w:rsidRPr="001D19A3" w:rsidTr="00A25D20">
        <w:tc>
          <w:tcPr>
            <w:tcW w:w="846" w:type="dxa"/>
          </w:tcPr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1D19A3" w:rsidRPr="001D19A3" w:rsidRDefault="007B2DEE" w:rsidP="007B2DE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Довести долю работников (кроме административно-управленческого персонала</w:t>
            </w:r>
            <w:r w:rsidR="004F054A">
              <w:rPr>
                <w:rFonts w:ascii="Times New Roman" w:hAnsi="Times New Roman" w:cs="Times New Roman"/>
                <w:sz w:val="28"/>
                <w:szCs w:val="28"/>
              </w:rPr>
              <w:t>), прошедших повышение квалификации/профессиональную переподготовку до 30% от общего числа работников.</w:t>
            </w:r>
          </w:p>
        </w:tc>
        <w:tc>
          <w:tcPr>
            <w:tcW w:w="4111" w:type="dxa"/>
          </w:tcPr>
          <w:p w:rsidR="001D19A3" w:rsidRDefault="00C56E56" w:rsidP="00C56E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Провести анализ кадрового состава Учреждения, с выявлением потребности в </w:t>
            </w:r>
            <w:r w:rsidRPr="00C56E5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хождении</w:t>
            </w:r>
            <w:r w:rsidRPr="00C56E5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E5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квалификации/профессиональн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переподготовки.</w:t>
            </w:r>
          </w:p>
          <w:p w:rsidR="00C56E56" w:rsidRPr="001D19A3" w:rsidRDefault="00C56E56" w:rsidP="00C56E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Направления заявок в учебные заведения на прохождение курсов повышения квалификации, профессиональной переподготовки специалистами Учреждения</w:t>
            </w:r>
          </w:p>
        </w:tc>
        <w:tc>
          <w:tcPr>
            <w:tcW w:w="2268" w:type="dxa"/>
          </w:tcPr>
          <w:p w:rsidR="001D19A3" w:rsidRPr="001D19A3" w:rsidRDefault="00C56E56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3255" w:type="dxa"/>
          </w:tcPr>
          <w:p w:rsidR="00C56E56" w:rsidRDefault="00C56E56" w:rsidP="00C56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  <w:p w:rsidR="00C56E56" w:rsidRDefault="00C56E56" w:rsidP="00C56E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 Советова</w:t>
            </w:r>
          </w:p>
          <w:p w:rsidR="001D19A3" w:rsidRPr="001D19A3" w:rsidRDefault="001D19A3" w:rsidP="001D19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9A3" w:rsidRPr="001D19A3" w:rsidRDefault="001D19A3" w:rsidP="00C56E5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19A3" w:rsidRPr="001D19A3" w:rsidRDefault="001D19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19A3" w:rsidRPr="001D19A3" w:rsidSect="00E916D4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E5"/>
    <w:rsid w:val="0001498C"/>
    <w:rsid w:val="00096682"/>
    <w:rsid w:val="000C20B7"/>
    <w:rsid w:val="001A575D"/>
    <w:rsid w:val="001D19A3"/>
    <w:rsid w:val="00300C2D"/>
    <w:rsid w:val="00393872"/>
    <w:rsid w:val="00476AE5"/>
    <w:rsid w:val="004F054A"/>
    <w:rsid w:val="006F1828"/>
    <w:rsid w:val="00704441"/>
    <w:rsid w:val="007267CA"/>
    <w:rsid w:val="00750327"/>
    <w:rsid w:val="007B2DEE"/>
    <w:rsid w:val="007B3D0F"/>
    <w:rsid w:val="009C6E4A"/>
    <w:rsid w:val="00A25D20"/>
    <w:rsid w:val="00C56E56"/>
    <w:rsid w:val="00E14A9B"/>
    <w:rsid w:val="00E51A4F"/>
    <w:rsid w:val="00E916D4"/>
    <w:rsid w:val="00F2521D"/>
    <w:rsid w:val="00F6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AE242-0E51-44F5-94EB-51C25C13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4</cp:revision>
  <cp:lastPrinted>2015-12-15T07:06:00Z</cp:lastPrinted>
  <dcterms:created xsi:type="dcterms:W3CDTF">2015-12-14T04:16:00Z</dcterms:created>
  <dcterms:modified xsi:type="dcterms:W3CDTF">2015-12-15T07:06:00Z</dcterms:modified>
</cp:coreProperties>
</file>